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5C" w:rsidRPr="00097CE0" w:rsidRDefault="00F8035C" w:rsidP="00097CE0">
      <w:pPr>
        <w:jc w:val="right"/>
        <w:rPr>
          <w:rFonts w:ascii="Times New Roman" w:hAnsi="Times New Roman" w:cs="Times New Roman"/>
          <w:sz w:val="28"/>
          <w:szCs w:val="28"/>
        </w:rPr>
      </w:pPr>
      <w:r w:rsidRPr="00097CE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8035C" w:rsidRPr="00097CE0" w:rsidRDefault="00F8035C" w:rsidP="00097CE0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097CE0">
        <w:rPr>
          <w:rFonts w:ascii="Times New Roman" w:hAnsi="Times New Roman" w:cs="Times New Roman"/>
          <w:sz w:val="28"/>
          <w:szCs w:val="28"/>
        </w:rPr>
        <w:t>Заступник голови Чернігівської</w:t>
      </w:r>
      <w:r w:rsidR="00097CE0">
        <w:rPr>
          <w:rFonts w:ascii="Times New Roman" w:hAnsi="Times New Roman" w:cs="Times New Roman"/>
          <w:sz w:val="28"/>
          <w:szCs w:val="28"/>
        </w:rPr>
        <w:t xml:space="preserve"> </w:t>
      </w:r>
      <w:r w:rsidR="00097CE0" w:rsidRPr="00097CE0">
        <w:rPr>
          <w:rFonts w:ascii="Times New Roman" w:hAnsi="Times New Roman" w:cs="Times New Roman"/>
          <w:sz w:val="28"/>
          <w:szCs w:val="28"/>
        </w:rPr>
        <w:t>о</w:t>
      </w:r>
      <w:r w:rsidRPr="00097CE0">
        <w:rPr>
          <w:rFonts w:ascii="Times New Roman" w:hAnsi="Times New Roman" w:cs="Times New Roman"/>
          <w:sz w:val="28"/>
          <w:szCs w:val="28"/>
        </w:rPr>
        <w:t>бласної</w:t>
      </w:r>
      <w:r w:rsidR="00097CE0" w:rsidRPr="00097CE0">
        <w:rPr>
          <w:rFonts w:ascii="Times New Roman" w:hAnsi="Times New Roman" w:cs="Times New Roman"/>
          <w:sz w:val="28"/>
          <w:szCs w:val="28"/>
        </w:rPr>
        <w:t xml:space="preserve"> </w:t>
      </w:r>
      <w:r w:rsidRPr="00097CE0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F8035C" w:rsidRPr="00097CE0" w:rsidRDefault="00F8035C" w:rsidP="00097CE0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097CE0">
        <w:rPr>
          <w:rFonts w:ascii="Times New Roman" w:hAnsi="Times New Roman" w:cs="Times New Roman"/>
          <w:sz w:val="28"/>
          <w:szCs w:val="28"/>
        </w:rPr>
        <w:t>_____________</w:t>
      </w:r>
      <w:r w:rsidR="0009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CE0">
        <w:rPr>
          <w:rFonts w:ascii="Times New Roman" w:hAnsi="Times New Roman" w:cs="Times New Roman"/>
          <w:sz w:val="28"/>
          <w:szCs w:val="28"/>
        </w:rPr>
        <w:t>Н.А.Романова</w:t>
      </w:r>
      <w:proofErr w:type="spellEnd"/>
    </w:p>
    <w:p w:rsidR="00F8035C" w:rsidRPr="00097CE0" w:rsidRDefault="00F8035C" w:rsidP="00097CE0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097CE0">
        <w:rPr>
          <w:rFonts w:ascii="Times New Roman" w:hAnsi="Times New Roman" w:cs="Times New Roman"/>
          <w:sz w:val="28"/>
          <w:szCs w:val="28"/>
        </w:rPr>
        <w:t>«___» ___________2016 року</w:t>
      </w:r>
    </w:p>
    <w:p w:rsidR="004D733B" w:rsidRPr="00FC1845" w:rsidRDefault="00473535" w:rsidP="001E7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5">
        <w:rPr>
          <w:rFonts w:ascii="Times New Roman" w:hAnsi="Times New Roman" w:cs="Times New Roman"/>
          <w:b/>
          <w:sz w:val="28"/>
          <w:szCs w:val="28"/>
        </w:rPr>
        <w:t xml:space="preserve">План заходів щодо запобігання погіршенню стану водойм </w:t>
      </w:r>
      <w:r w:rsidR="00FC1845" w:rsidRPr="00FC1845">
        <w:rPr>
          <w:rFonts w:ascii="Times New Roman" w:hAnsi="Times New Roman" w:cs="Times New Roman"/>
          <w:b/>
          <w:sz w:val="28"/>
          <w:szCs w:val="28"/>
        </w:rPr>
        <w:t>Чернігівської області на 2016-2017 роки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704"/>
        <w:gridCol w:w="7655"/>
        <w:gridCol w:w="4961"/>
        <w:gridCol w:w="2268"/>
      </w:tblGrid>
      <w:tr w:rsidR="001E7AD0" w:rsidRPr="00FC1845" w:rsidTr="00942FBF">
        <w:tc>
          <w:tcPr>
            <w:tcW w:w="704" w:type="dxa"/>
          </w:tcPr>
          <w:p w:rsidR="001E7AD0" w:rsidRPr="00FC1845" w:rsidRDefault="001E7AD0" w:rsidP="00FC1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i/>
                <w:sz w:val="28"/>
                <w:szCs w:val="28"/>
              </w:rPr>
              <w:t>№ п\п</w:t>
            </w:r>
          </w:p>
        </w:tc>
        <w:tc>
          <w:tcPr>
            <w:tcW w:w="7655" w:type="dxa"/>
          </w:tcPr>
          <w:p w:rsidR="001E7AD0" w:rsidRPr="00FC1845" w:rsidRDefault="001E7AD0" w:rsidP="00FC1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i/>
                <w:sz w:val="28"/>
                <w:szCs w:val="28"/>
              </w:rPr>
              <w:t>Заходи</w:t>
            </w:r>
          </w:p>
        </w:tc>
        <w:tc>
          <w:tcPr>
            <w:tcW w:w="4961" w:type="dxa"/>
          </w:tcPr>
          <w:p w:rsidR="001E7AD0" w:rsidRPr="00FC1845" w:rsidRDefault="001E7AD0" w:rsidP="00FC1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i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2268" w:type="dxa"/>
          </w:tcPr>
          <w:p w:rsidR="001E7AD0" w:rsidRPr="00FC1845" w:rsidRDefault="001E7AD0" w:rsidP="00FC18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i/>
                <w:sz w:val="28"/>
                <w:szCs w:val="28"/>
              </w:rPr>
              <w:t>Термін виконання</w:t>
            </w:r>
          </w:p>
        </w:tc>
      </w:tr>
      <w:tr w:rsidR="00F10A9B" w:rsidRPr="00FC1845" w:rsidTr="00942FBF">
        <w:tc>
          <w:tcPr>
            <w:tcW w:w="704" w:type="dxa"/>
          </w:tcPr>
          <w:p w:rsidR="00F10A9B" w:rsidRPr="00FC1845" w:rsidRDefault="00FE1AAF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F10A9B" w:rsidRPr="00837BA2" w:rsidRDefault="00F10A9B" w:rsidP="009E288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виконання повноважень в галузі регулювання водних відносин у відповідності до ст. 9, 10 Водного кодексу України</w:t>
            </w:r>
          </w:p>
        </w:tc>
        <w:tc>
          <w:tcPr>
            <w:tcW w:w="4961" w:type="dxa"/>
          </w:tcPr>
          <w:p w:rsidR="00F8035C" w:rsidRDefault="00F8035C" w:rsidP="00F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F8035C" w:rsidRDefault="00F8035C" w:rsidP="00F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10A9B" w:rsidRPr="00F1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місцевого самоврядування</w:t>
            </w:r>
          </w:p>
          <w:p w:rsidR="00F10A9B" w:rsidRPr="00FC1845" w:rsidRDefault="00F10A9B" w:rsidP="00F8035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0A9B" w:rsidRPr="00FC1845" w:rsidRDefault="00FE1AAF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F10A9B" w:rsidRPr="00FC1845" w:rsidTr="00942FBF">
        <w:tc>
          <w:tcPr>
            <w:tcW w:w="704" w:type="dxa"/>
          </w:tcPr>
          <w:p w:rsidR="00F10A9B" w:rsidRPr="00FC1845" w:rsidRDefault="00FE1AAF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816CCB" w:rsidRPr="00837BA2" w:rsidRDefault="00F10A9B" w:rsidP="00816C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Вжити заходів щодо </w:t>
            </w:r>
            <w:r w:rsidR="00816CCB" w:rsidRPr="0081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винесення в натуру та влаштуванню</w:t>
            </w:r>
            <w:r w:rsidRPr="00F1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прибережних захисних смуг водних об’єктів</w:t>
            </w:r>
            <w:r w:rsidR="00816CCB" w:rsidRPr="00816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які розташовані на підвідомчій території у відповідності до ст. 9,10, 88, 89 Водного кодексу України</w:t>
            </w:r>
          </w:p>
        </w:tc>
        <w:tc>
          <w:tcPr>
            <w:tcW w:w="4961" w:type="dxa"/>
          </w:tcPr>
          <w:p w:rsidR="00F8035C" w:rsidRDefault="00F8035C" w:rsidP="00F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F8035C" w:rsidRDefault="00F8035C" w:rsidP="00F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місцевого самоврядування</w:t>
            </w:r>
          </w:p>
          <w:p w:rsidR="00F10A9B" w:rsidRPr="00FC1845" w:rsidRDefault="00F10A9B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0A9B" w:rsidRPr="00FC1845" w:rsidRDefault="00FE1AAF" w:rsidP="00BD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D7DBE" w:rsidRPr="00BD7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DB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7DBE" w:rsidRPr="00BD7DBE">
              <w:rPr>
                <w:rFonts w:ascii="Times New Roman" w:hAnsi="Times New Roman" w:cs="Times New Roman"/>
                <w:sz w:val="28"/>
                <w:szCs w:val="28"/>
              </w:rPr>
              <w:t>груд</w:t>
            </w:r>
            <w:r w:rsidRPr="00BD7DBE">
              <w:rPr>
                <w:rFonts w:ascii="Times New Roman" w:hAnsi="Times New Roman" w:cs="Times New Roman"/>
                <w:sz w:val="28"/>
                <w:szCs w:val="28"/>
              </w:rPr>
              <w:t>ня 201</w:t>
            </w:r>
            <w:r w:rsidR="00BD7DBE" w:rsidRPr="00BD7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7DB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F10A9B" w:rsidRPr="00FC1845" w:rsidTr="00942FBF">
        <w:tc>
          <w:tcPr>
            <w:tcW w:w="704" w:type="dxa"/>
          </w:tcPr>
          <w:p w:rsidR="00F10A9B" w:rsidRPr="00FC1845" w:rsidRDefault="00FE1AAF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10A9B" w:rsidRPr="00837BA2" w:rsidRDefault="00F10A9B" w:rsidP="009E288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Забезпечити обмеження господарської діяльності в </w:t>
            </w:r>
            <w:proofErr w:type="spellStart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прибережних</w:t>
            </w:r>
            <w:proofErr w:type="spellEnd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захисних</w:t>
            </w:r>
            <w:proofErr w:type="spellEnd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смуг</w:t>
            </w:r>
            <w:proofErr w:type="spellEnd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водних</w:t>
            </w:r>
            <w:proofErr w:type="spellEnd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об’єктів</w:t>
            </w:r>
            <w:proofErr w:type="spellEnd"/>
            <w:r w:rsidRPr="00BD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відповідно до ст. 89 Водного кодексу України</w:t>
            </w:r>
          </w:p>
        </w:tc>
        <w:tc>
          <w:tcPr>
            <w:tcW w:w="4961" w:type="dxa"/>
          </w:tcPr>
          <w:p w:rsidR="00F8035C" w:rsidRDefault="00F8035C" w:rsidP="00F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F8035C" w:rsidRDefault="00F8035C" w:rsidP="00F80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місцевого самоврядування</w:t>
            </w:r>
          </w:p>
          <w:p w:rsidR="00F10A9B" w:rsidRPr="00F10A9B" w:rsidRDefault="00F10A9B" w:rsidP="009E288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10A9B" w:rsidRP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1E7AD0" w:rsidRPr="00FC1845" w:rsidTr="00942FBF">
        <w:tc>
          <w:tcPr>
            <w:tcW w:w="704" w:type="dxa"/>
          </w:tcPr>
          <w:p w:rsidR="001E7AD0" w:rsidRP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E7AD0" w:rsidRPr="00FC1845" w:rsidRDefault="00FC1845" w:rsidP="00BD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Встанов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власників гідротехнічних споруд штучних водних об’єктів (ставків та водосховищ), відповідно до розпорядження Чернігівської облдержадміністрації від 22.08.2014 №478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Про деякі питання управління водними ресурсами та розвитку водного господарства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Методичних рекомендацій по встановленню власників штучних водних об’єктів Чернігівської області, затверджених 08.09.2014 року та доведених листом облдержадміністрації від 10.09.2014 №06-07/3903</w:t>
            </w:r>
            <w:r w:rsidR="00BD7DBE">
              <w:rPr>
                <w:rFonts w:ascii="Times New Roman" w:hAnsi="Times New Roman" w:cs="Times New Roman"/>
                <w:sz w:val="28"/>
                <w:szCs w:val="28"/>
              </w:rPr>
              <w:t xml:space="preserve"> та надати інформацію Деснянському басейновому управлінню водних ресурсів</w:t>
            </w:r>
          </w:p>
        </w:tc>
        <w:tc>
          <w:tcPr>
            <w:tcW w:w="4961" w:type="dxa"/>
          </w:tcPr>
          <w:p w:rsid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>айде</w:t>
            </w:r>
            <w:r w:rsidR="00FC1845">
              <w:rPr>
                <w:rFonts w:ascii="Times New Roman" w:hAnsi="Times New Roman" w:cs="Times New Roman"/>
                <w:sz w:val="28"/>
                <w:szCs w:val="28"/>
              </w:rPr>
              <w:t>ржадміністрації</w:t>
            </w:r>
          </w:p>
          <w:p w:rsid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  <w:r w:rsidR="00955BC8" w:rsidRPr="00FC184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2E1F1A" w:rsidRDefault="002E1F1A" w:rsidP="002E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иконкоми Ніжинської, Прилуць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кої і Чернігівської міських рад</w:t>
            </w:r>
          </w:p>
          <w:p w:rsidR="002E1F1A" w:rsidRDefault="002E1F1A" w:rsidP="002E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бласна комісія з питань управління водними ресурсами та розвитку водного господарства</w:t>
            </w:r>
          </w:p>
          <w:p w:rsidR="001E7AD0" w:rsidRPr="00FC1845" w:rsidRDefault="001E7AD0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AD0" w:rsidRPr="00FC1845" w:rsidRDefault="00FC1845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До 1 вересня 2017 року</w:t>
            </w:r>
          </w:p>
        </w:tc>
      </w:tr>
      <w:tr w:rsidR="001E7AD0" w:rsidRPr="00FC1845" w:rsidTr="00942FBF">
        <w:tc>
          <w:tcPr>
            <w:tcW w:w="704" w:type="dxa"/>
          </w:tcPr>
          <w:p w:rsidR="001E7AD0" w:rsidRP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</w:tcPr>
          <w:p w:rsidR="001E7AD0" w:rsidRPr="00FC1845" w:rsidRDefault="00FC1845" w:rsidP="009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Заверш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прийняття у спільну власність територіальних громад районів внутрішньогосподарських меліоративних систем та закріплення їх за відповідним підприємством (організацією) на праві повного господарського відання (оперативного управління), 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Порядку безоплатної передачі у комунальну власність об'єктів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підлягали паюванню в процесі реорганізації цих підприємств та передані на баланс підприємств- правонаступників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затвердженого постановою Кабінету Міністрів від 13.08.2003 №1253 та розпорядження Чернігівської облдержадміністрації від 21.01.2004 №21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Про передачу в комунальну власність внутрішньогосподарських меліоративних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7DBE">
              <w:rPr>
                <w:rFonts w:ascii="Times New Roman" w:hAnsi="Times New Roman" w:cs="Times New Roman"/>
                <w:sz w:val="28"/>
                <w:szCs w:val="28"/>
              </w:rPr>
              <w:t xml:space="preserve"> та надати інформацію Деснянському басейновому управлінню водних ресурсів</w:t>
            </w:r>
          </w:p>
        </w:tc>
        <w:tc>
          <w:tcPr>
            <w:tcW w:w="4961" w:type="dxa"/>
          </w:tcPr>
          <w:p w:rsid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955BC8" w:rsidRDefault="00BD7DBE" w:rsidP="009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  <w:p w:rsidR="00955BC8" w:rsidRDefault="00955BC8" w:rsidP="009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AD0" w:rsidRPr="00FC1845" w:rsidRDefault="001E7AD0" w:rsidP="00BD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AD0" w:rsidRPr="00FC1845" w:rsidRDefault="00FC1845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До 1 липня 2017 року</w:t>
            </w:r>
          </w:p>
        </w:tc>
      </w:tr>
      <w:tr w:rsidR="001E7AD0" w:rsidRPr="00FC1845" w:rsidTr="00942FBF">
        <w:tc>
          <w:tcPr>
            <w:tcW w:w="704" w:type="dxa"/>
          </w:tcPr>
          <w:p w:rsidR="001E7AD0" w:rsidRP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E7AD0" w:rsidRPr="00FC1845" w:rsidRDefault="00FC1845" w:rsidP="00BD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встановлення </w:t>
            </w:r>
            <w:r w:rsidR="00BD7DB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дотримання правил загального користування водними об’єктами в порядку визначеному статтею 47 Водного кодексу України</w:t>
            </w:r>
          </w:p>
        </w:tc>
        <w:tc>
          <w:tcPr>
            <w:tcW w:w="4961" w:type="dxa"/>
          </w:tcPr>
          <w:p w:rsidR="001E7AD0" w:rsidRPr="00FC1845" w:rsidRDefault="00BD7DB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CD0593" w:rsidRPr="00FC1845" w:rsidRDefault="00CD0593" w:rsidP="00BD7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CCB" w:rsidRPr="00BD7D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7DBE">
              <w:rPr>
                <w:rFonts w:ascii="Times New Roman" w:hAnsi="Times New Roman" w:cs="Times New Roman"/>
                <w:sz w:val="28"/>
                <w:szCs w:val="28"/>
              </w:rPr>
              <w:t>остійно</w:t>
            </w:r>
          </w:p>
        </w:tc>
      </w:tr>
      <w:tr w:rsidR="001E7AD0" w:rsidRPr="00FC1845" w:rsidTr="00942FBF">
        <w:tc>
          <w:tcPr>
            <w:tcW w:w="704" w:type="dxa"/>
          </w:tcPr>
          <w:p w:rsidR="001E7AD0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E7AD0" w:rsidRPr="00FC1845" w:rsidRDefault="00FC1845" w:rsidP="0095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Здійсн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ювати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належн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за раціональним використання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водних ресурсів користувачами та орендарями водних об’єктів, власниками гідротехнічних споруд</w:t>
            </w:r>
          </w:p>
        </w:tc>
        <w:tc>
          <w:tcPr>
            <w:tcW w:w="4961" w:type="dxa"/>
          </w:tcPr>
          <w:p w:rsid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1E7AD0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ргани місцевого самоврядування Державна екологічна інспекція </w:t>
            </w:r>
            <w:r w:rsidR="001B32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Чернігівській області</w:t>
            </w:r>
          </w:p>
          <w:p w:rsidR="007008C1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Деснянське басейнове управління водних ресурсів</w:t>
            </w:r>
          </w:p>
        </w:tc>
        <w:tc>
          <w:tcPr>
            <w:tcW w:w="2268" w:type="dxa"/>
          </w:tcPr>
          <w:p w:rsidR="001E7AD0" w:rsidRPr="00FC1845" w:rsidRDefault="00FC1845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1E7AD0" w:rsidRPr="00FC1845" w:rsidTr="00942FBF">
        <w:tc>
          <w:tcPr>
            <w:tcW w:w="704" w:type="dxa"/>
          </w:tcPr>
          <w:p w:rsidR="001E7AD0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1E7AD0" w:rsidRPr="00FC1845" w:rsidRDefault="00FC1845" w:rsidP="002E6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Передбач</w:t>
            </w:r>
            <w:r w:rsidR="002E6900">
              <w:rPr>
                <w:rFonts w:ascii="Times New Roman" w:hAnsi="Times New Roman" w:cs="Times New Roman"/>
                <w:sz w:val="28"/>
                <w:szCs w:val="28"/>
              </w:rPr>
              <w:t>ити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в місцевих бюджетах, з урахуванням їх реальних можливостей, виділення коштів на фінансування заходів з виконання заходів </w:t>
            </w:r>
            <w:r w:rsidR="00BD18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Районних цільових програм розвитку водного господарства до 2021 року</w:t>
            </w:r>
            <w:r w:rsidR="00BD1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та проведення робіт згідно </w:t>
            </w:r>
            <w:r w:rsidR="00BD18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Планів експлуатаційних заходів щодо попередження 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виникнення та ліквідації по</w:t>
            </w:r>
            <w:r w:rsidR="00BD18DF">
              <w:rPr>
                <w:rFonts w:ascii="Times New Roman" w:hAnsi="Times New Roman" w:cs="Times New Roman"/>
                <w:sz w:val="28"/>
                <w:szCs w:val="28"/>
              </w:rPr>
              <w:t>жеж на осушених торфових землях»</w:t>
            </w:r>
            <w:r w:rsidR="007008C1">
              <w:rPr>
                <w:rFonts w:ascii="Times New Roman" w:hAnsi="Times New Roman" w:cs="Times New Roman"/>
                <w:sz w:val="28"/>
                <w:szCs w:val="28"/>
              </w:rPr>
              <w:t xml:space="preserve"> та надати інформацію Деснянському басейновому управлінню водних ресурсів</w:t>
            </w:r>
          </w:p>
        </w:tc>
        <w:tc>
          <w:tcPr>
            <w:tcW w:w="4961" w:type="dxa"/>
          </w:tcPr>
          <w:p w:rsid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C1845" w:rsidRPr="007008C1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1E7AD0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845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1E7AD0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</w:tr>
      <w:tr w:rsidR="001E7AD0" w:rsidRPr="00FC1845" w:rsidTr="00942FBF">
        <w:tc>
          <w:tcPr>
            <w:tcW w:w="704" w:type="dxa"/>
          </w:tcPr>
          <w:p w:rsidR="001E7AD0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55" w:type="dxa"/>
          </w:tcPr>
          <w:p w:rsidR="001E7AD0" w:rsidRPr="00FC1845" w:rsidRDefault="00136DC3" w:rsidP="0070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Підтрим</w:t>
            </w:r>
            <w:r w:rsidR="007008C1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DE">
              <w:rPr>
                <w:rFonts w:ascii="Times New Roman" w:hAnsi="Times New Roman" w:cs="Times New Roman"/>
                <w:sz w:val="28"/>
                <w:szCs w:val="28"/>
              </w:rPr>
              <w:t>меліоративн</w:t>
            </w:r>
            <w:r w:rsidR="007008C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01EDE">
              <w:rPr>
                <w:rFonts w:ascii="Times New Roman" w:hAnsi="Times New Roman" w:cs="Times New Roman"/>
                <w:sz w:val="28"/>
                <w:szCs w:val="28"/>
              </w:rPr>
              <w:t xml:space="preserve"> мереж</w:t>
            </w:r>
            <w:r w:rsidR="007008C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01EDE">
              <w:rPr>
                <w:rFonts w:ascii="Times New Roman" w:hAnsi="Times New Roman" w:cs="Times New Roman"/>
                <w:sz w:val="28"/>
                <w:szCs w:val="28"/>
              </w:rPr>
              <w:t xml:space="preserve"> у відповідному санітарному стані та недопущення забруднення </w:t>
            </w:r>
          </w:p>
        </w:tc>
        <w:tc>
          <w:tcPr>
            <w:tcW w:w="4961" w:type="dxa"/>
          </w:tcPr>
          <w:p w:rsidR="00801EDE" w:rsidRPr="00FC1845" w:rsidRDefault="002E1F1A" w:rsidP="002E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DE">
              <w:rPr>
                <w:rFonts w:ascii="Times New Roman" w:hAnsi="Times New Roman" w:cs="Times New Roman"/>
                <w:sz w:val="28"/>
                <w:szCs w:val="28"/>
              </w:rPr>
              <w:t>Деснянське басейнове управління водних ресурсів</w:t>
            </w:r>
          </w:p>
        </w:tc>
        <w:tc>
          <w:tcPr>
            <w:tcW w:w="2268" w:type="dxa"/>
          </w:tcPr>
          <w:p w:rsidR="001E7AD0" w:rsidRPr="00FC1845" w:rsidRDefault="00801ED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FC1845" w:rsidRPr="00FC1845" w:rsidTr="00942FBF">
        <w:tc>
          <w:tcPr>
            <w:tcW w:w="704" w:type="dxa"/>
          </w:tcPr>
          <w:p w:rsidR="00FC1845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FC1845" w:rsidRPr="00FC1845" w:rsidRDefault="00801EDE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моніторингу якості </w:t>
            </w:r>
            <w:r w:rsidR="002C4623">
              <w:rPr>
                <w:rFonts w:ascii="Times New Roman" w:hAnsi="Times New Roman" w:cs="Times New Roman"/>
                <w:sz w:val="28"/>
                <w:szCs w:val="28"/>
              </w:rPr>
              <w:t xml:space="preserve">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поверхневих водних</w:t>
            </w:r>
            <w:r w:rsidR="009223F8">
              <w:rPr>
                <w:rFonts w:ascii="Times New Roman" w:hAnsi="Times New Roman" w:cs="Times New Roman"/>
                <w:sz w:val="28"/>
                <w:szCs w:val="28"/>
              </w:rPr>
              <w:t xml:space="preserve"> об'єктів </w:t>
            </w:r>
          </w:p>
        </w:tc>
        <w:tc>
          <w:tcPr>
            <w:tcW w:w="4961" w:type="dxa"/>
          </w:tcPr>
          <w:p w:rsidR="009223F8" w:rsidRDefault="009223F8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Деснянське басейнове управління водних ресурсів</w:t>
            </w:r>
          </w:p>
          <w:p w:rsidR="00816CCB" w:rsidRDefault="00816CCB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установа «Чернігівський обласний лабораторний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Держсанепідслужби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України»</w:t>
            </w:r>
          </w:p>
          <w:p w:rsidR="00FC1845" w:rsidRPr="00FC1845" w:rsidRDefault="00FC1845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1845" w:rsidRPr="00FC1845" w:rsidRDefault="00FC1845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845" w:rsidRPr="00FC1845" w:rsidTr="00942FBF">
        <w:tc>
          <w:tcPr>
            <w:tcW w:w="704" w:type="dxa"/>
          </w:tcPr>
          <w:p w:rsidR="00FC1845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FC1845" w:rsidRPr="00FC1845" w:rsidRDefault="00FE1ED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очищення водоохоронних зон біля річок, ставків та озер, що розташовані на території сільських рад від несанкціонованих сміттєзвалищ та вжити заходи для недопущення їх утворення в подальшому</w:t>
            </w:r>
          </w:p>
        </w:tc>
        <w:tc>
          <w:tcPr>
            <w:tcW w:w="4961" w:type="dxa"/>
          </w:tcPr>
          <w:p w:rsidR="00FC1845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1ED9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FC1845" w:rsidRPr="00FC1845" w:rsidRDefault="00FE1ED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9223F8" w:rsidRPr="00FC1845" w:rsidTr="00942FBF">
        <w:tc>
          <w:tcPr>
            <w:tcW w:w="704" w:type="dxa"/>
          </w:tcPr>
          <w:p w:rsidR="009223F8" w:rsidRPr="007008C1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9223F8" w:rsidRPr="007008C1" w:rsidRDefault="00FE1ED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C1">
              <w:rPr>
                <w:rFonts w:ascii="Times New Roman" w:hAnsi="Times New Roman" w:cs="Times New Roman"/>
                <w:sz w:val="28"/>
                <w:szCs w:val="28"/>
              </w:rPr>
              <w:t>Вжиття заходів для запобігання ерозії берегів водних об'єктів на випусках у річки</w:t>
            </w:r>
          </w:p>
        </w:tc>
        <w:tc>
          <w:tcPr>
            <w:tcW w:w="4961" w:type="dxa"/>
          </w:tcPr>
          <w:p w:rsidR="009223F8" w:rsidRPr="007008C1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1ED9" w:rsidRPr="007008C1">
              <w:rPr>
                <w:rFonts w:ascii="Times New Roman" w:hAnsi="Times New Roman" w:cs="Times New Roman"/>
                <w:sz w:val="28"/>
                <w:szCs w:val="28"/>
              </w:rPr>
              <w:t>одокористувачі, території яких межують з водними об'єктами</w:t>
            </w:r>
          </w:p>
        </w:tc>
        <w:tc>
          <w:tcPr>
            <w:tcW w:w="2268" w:type="dxa"/>
          </w:tcPr>
          <w:p w:rsidR="009223F8" w:rsidRPr="007008C1" w:rsidRDefault="00FE1ED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C1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FE1ED9" w:rsidRPr="00FC1845" w:rsidTr="00942FBF">
        <w:tc>
          <w:tcPr>
            <w:tcW w:w="704" w:type="dxa"/>
          </w:tcPr>
          <w:p w:rsidR="00FE1ED9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FE1ED9" w:rsidRPr="00FC1845" w:rsidRDefault="00FE1ED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Посилити контроль за дотриманням режиму обмеженої господарської діяльності у прибережних захисних смугах водних об'єктів</w:t>
            </w:r>
            <w:r w:rsidR="00F54341">
              <w:rPr>
                <w:rFonts w:ascii="Times New Roman" w:hAnsi="Times New Roman" w:cs="Times New Roman"/>
                <w:sz w:val="28"/>
                <w:szCs w:val="28"/>
              </w:rPr>
              <w:t xml:space="preserve"> та притягнути до відповідальності сільськогосподарські підприємства та громадян за влаштування городів, гноєсховищ,</w:t>
            </w:r>
            <w:r w:rsidR="0081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341">
              <w:rPr>
                <w:rFonts w:ascii="Times New Roman" w:hAnsi="Times New Roman" w:cs="Times New Roman"/>
                <w:sz w:val="28"/>
                <w:szCs w:val="28"/>
              </w:rPr>
              <w:t>застосування добрив та пестицидів у прибережних захисних смугах</w:t>
            </w:r>
          </w:p>
        </w:tc>
        <w:tc>
          <w:tcPr>
            <w:tcW w:w="4961" w:type="dxa"/>
          </w:tcPr>
          <w:p w:rsidR="00DE4D2B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FE1ED9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ргани місцевого самоврядування Державна екологічна інспекція </w:t>
            </w:r>
            <w:r w:rsidR="009420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Чернігівській області</w:t>
            </w:r>
          </w:p>
          <w:p w:rsidR="007008C1" w:rsidRPr="00FC1845" w:rsidRDefault="007008C1" w:rsidP="0070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Деснянське басейнове управління водних ресурсів</w:t>
            </w:r>
          </w:p>
        </w:tc>
        <w:tc>
          <w:tcPr>
            <w:tcW w:w="2268" w:type="dxa"/>
          </w:tcPr>
          <w:p w:rsidR="00FE1ED9" w:rsidRPr="00FC1845" w:rsidRDefault="00DE4D2B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FE1ED9" w:rsidRPr="00FC1845" w:rsidTr="00942FBF">
        <w:tc>
          <w:tcPr>
            <w:tcW w:w="704" w:type="dxa"/>
          </w:tcPr>
          <w:p w:rsidR="00FE1ED9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FE1ED9" w:rsidRDefault="00DE4D2B" w:rsidP="00816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інформування населення про стан водних об'єктів, </w:t>
            </w:r>
            <w:r w:rsidR="00816CCB">
              <w:rPr>
                <w:rFonts w:ascii="Times New Roman" w:hAnsi="Times New Roman" w:cs="Times New Roman"/>
                <w:sz w:val="28"/>
                <w:szCs w:val="28"/>
              </w:rPr>
              <w:t>його зміну та здійснення водоохоронних заходів</w:t>
            </w:r>
          </w:p>
          <w:p w:rsidR="00816CCB" w:rsidRPr="00FC1845" w:rsidRDefault="00816CCB" w:rsidP="00816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4D2B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2E1F1A" w:rsidRDefault="007008C1" w:rsidP="002E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  <w:p w:rsidR="002E1F1A" w:rsidRDefault="002E1F1A" w:rsidP="002E1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FE1ED9" w:rsidRPr="00FC1845" w:rsidRDefault="00FE1ED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1ED9" w:rsidRPr="00FC1845" w:rsidRDefault="00DE4D2B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DE4D2B" w:rsidRPr="00FC1845" w:rsidTr="00942FBF">
        <w:tc>
          <w:tcPr>
            <w:tcW w:w="704" w:type="dxa"/>
          </w:tcPr>
          <w:p w:rsidR="00DE4D2B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DE4D2B" w:rsidRPr="00FC1845" w:rsidRDefault="00DE4D2B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семінари-наради сільських голів, на яких розглянути питання їх компетенції у галузі регулювання водних відносин </w:t>
            </w:r>
          </w:p>
        </w:tc>
        <w:tc>
          <w:tcPr>
            <w:tcW w:w="4961" w:type="dxa"/>
          </w:tcPr>
          <w:p w:rsidR="00DE4D2B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DE4D2B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4D2B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DE4D2B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4D2B" w:rsidRPr="007008C1">
              <w:rPr>
                <w:rFonts w:ascii="Times New Roman" w:hAnsi="Times New Roman" w:cs="Times New Roman"/>
                <w:sz w:val="28"/>
                <w:szCs w:val="28"/>
              </w:rPr>
              <w:t>о 1 вересня 2016 року</w:t>
            </w:r>
          </w:p>
        </w:tc>
      </w:tr>
      <w:tr w:rsidR="00DE4D2B" w:rsidRPr="00FC1845" w:rsidTr="00942FBF">
        <w:tc>
          <w:tcPr>
            <w:tcW w:w="704" w:type="dxa"/>
          </w:tcPr>
          <w:p w:rsidR="00DE4D2B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655" w:type="dxa"/>
          </w:tcPr>
          <w:p w:rsidR="00DE4D2B" w:rsidRPr="00FC1845" w:rsidRDefault="00AA002C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інформування населення про дату, час та місце проведення хімічних обробок сільськогосподарських культур</w:t>
            </w:r>
          </w:p>
        </w:tc>
        <w:tc>
          <w:tcPr>
            <w:tcW w:w="4961" w:type="dxa"/>
          </w:tcPr>
          <w:p w:rsidR="00AA002C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002C"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DE4D2B" w:rsidRPr="00FC1845" w:rsidRDefault="007008C1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002C"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DE4D2B" w:rsidRPr="00FC1845" w:rsidRDefault="007008C1" w:rsidP="00700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8C1">
              <w:rPr>
                <w:rFonts w:ascii="Times New Roman" w:hAnsi="Times New Roman" w:cs="Times New Roman"/>
                <w:sz w:val="28"/>
                <w:szCs w:val="28"/>
              </w:rPr>
              <w:t xml:space="preserve">за 2-3 дні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23F9C" w:rsidRPr="00700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обробок </w:t>
            </w:r>
          </w:p>
        </w:tc>
      </w:tr>
      <w:tr w:rsidR="00DE4D2B" w:rsidRPr="00FC1845" w:rsidTr="00942FBF">
        <w:tc>
          <w:tcPr>
            <w:tcW w:w="704" w:type="dxa"/>
          </w:tcPr>
          <w:p w:rsidR="00DE4D2B" w:rsidRPr="00FC1845" w:rsidRDefault="00942059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DE4D2B" w:rsidRPr="00FC1845" w:rsidRDefault="00323F9C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контроль за якістю вод у громадських колодязях сільських населених пунктів</w:t>
            </w:r>
            <w:r w:rsidR="00942059">
              <w:rPr>
                <w:rFonts w:ascii="Times New Roman" w:hAnsi="Times New Roman" w:cs="Times New Roman"/>
                <w:sz w:val="28"/>
                <w:szCs w:val="28"/>
              </w:rPr>
              <w:t xml:space="preserve"> у межах водоохоронних зон</w:t>
            </w:r>
          </w:p>
        </w:tc>
        <w:tc>
          <w:tcPr>
            <w:tcW w:w="4961" w:type="dxa"/>
          </w:tcPr>
          <w:p w:rsidR="00DE4D2B" w:rsidRPr="00FC1845" w:rsidRDefault="00323F9C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установа </w:t>
            </w:r>
            <w:r w:rsidR="008E6EC2">
              <w:rPr>
                <w:rFonts w:ascii="Times New Roman" w:hAnsi="Times New Roman" w:cs="Times New Roman"/>
                <w:sz w:val="28"/>
                <w:szCs w:val="28"/>
              </w:rPr>
              <w:t xml:space="preserve">«Чернігівський обласний лабораторний центр </w:t>
            </w:r>
            <w:proofErr w:type="spellStart"/>
            <w:r w:rsidR="008E6EC2">
              <w:rPr>
                <w:rFonts w:ascii="Times New Roman" w:hAnsi="Times New Roman" w:cs="Times New Roman"/>
                <w:sz w:val="28"/>
                <w:szCs w:val="28"/>
              </w:rPr>
              <w:t>Держсанепідслужби</w:t>
            </w:r>
            <w:proofErr w:type="spellEnd"/>
            <w:r w:rsidR="008E6EC2">
              <w:rPr>
                <w:rFonts w:ascii="Times New Roman" w:hAnsi="Times New Roman" w:cs="Times New Roman"/>
                <w:sz w:val="28"/>
                <w:szCs w:val="28"/>
              </w:rPr>
              <w:t xml:space="preserve"> України»</w:t>
            </w:r>
          </w:p>
        </w:tc>
        <w:tc>
          <w:tcPr>
            <w:tcW w:w="2268" w:type="dxa"/>
          </w:tcPr>
          <w:p w:rsidR="00DE4D2B" w:rsidRPr="00FC1845" w:rsidRDefault="008E6EC2" w:rsidP="009E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61CDE" w:rsidRPr="00FC1845" w:rsidTr="00942FBF">
        <w:tc>
          <w:tcPr>
            <w:tcW w:w="704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Вжити заходів щодо недопущення фактів скидання нечистот з тваринницьких ферм сільськогосподарськими підприємствами</w:t>
            </w:r>
          </w:p>
        </w:tc>
        <w:tc>
          <w:tcPr>
            <w:tcW w:w="4961" w:type="dxa"/>
          </w:tcPr>
          <w:p w:rsidR="00561CD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561CDE" w:rsidRPr="00FC1845" w:rsidTr="00942FBF">
        <w:tc>
          <w:tcPr>
            <w:tcW w:w="704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разі візуального виявлення погіршення стану водойми, що виражається в зміні кольору води, появі стороннього запаху та явищ змору риби, інформувати Державну установу «Чернігівський обласний лабораторний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Держсанепідслужби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України», 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екологічн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інспекці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Деснянське басейнове управління водних ресурсів, 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Чернігівській області, Департамент екології та природних ресурсів облдержадміністрації</w:t>
            </w:r>
          </w:p>
        </w:tc>
        <w:tc>
          <w:tcPr>
            <w:tcW w:w="4961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845">
              <w:rPr>
                <w:rFonts w:ascii="Times New Roman" w:hAnsi="Times New Roman" w:cs="Times New Roman"/>
                <w:sz w:val="28"/>
                <w:szCs w:val="28"/>
              </w:rPr>
              <w:t>ргани місцевого самоврядування</w:t>
            </w:r>
          </w:p>
        </w:tc>
        <w:tc>
          <w:tcPr>
            <w:tcW w:w="2268" w:type="dxa"/>
          </w:tcPr>
          <w:p w:rsidR="00561CDE" w:rsidRPr="00B70E9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E">
              <w:rPr>
                <w:rFonts w:ascii="Times New Roman" w:hAnsi="Times New Roman" w:cs="Times New Roman"/>
                <w:sz w:val="28"/>
                <w:szCs w:val="28"/>
              </w:rPr>
              <w:t>Терміново</w:t>
            </w:r>
          </w:p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CDE" w:rsidRPr="00FC1845" w:rsidTr="00942FBF">
        <w:tc>
          <w:tcPr>
            <w:tcW w:w="704" w:type="dxa"/>
          </w:tcPr>
          <w:p w:rsidR="00561CDE" w:rsidRPr="00FC1845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561CD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Розробити плани заходів </w:t>
            </w:r>
            <w:r w:rsidRPr="00F8035C">
              <w:rPr>
                <w:rFonts w:ascii="Times New Roman" w:hAnsi="Times New Roman" w:cs="Times New Roman"/>
                <w:sz w:val="28"/>
                <w:szCs w:val="28"/>
              </w:rPr>
              <w:t xml:space="preserve">щодо запобігання погіршенню стану водойм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території районів на </w:t>
            </w:r>
            <w:r w:rsidRPr="00F8035C">
              <w:rPr>
                <w:rFonts w:ascii="Times New Roman" w:hAnsi="Times New Roman" w:cs="Times New Roman"/>
                <w:sz w:val="28"/>
                <w:szCs w:val="28"/>
              </w:rPr>
              <w:t>2016-2017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F8035C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забезпечити їх виконання</w:t>
            </w:r>
          </w:p>
          <w:p w:rsidR="00561CDE" w:rsidRPr="00F10A9B" w:rsidRDefault="00561CDE" w:rsidP="00561CD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961" w:type="dxa"/>
          </w:tcPr>
          <w:p w:rsidR="00561CDE" w:rsidRPr="00B70E9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0E9E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561CDE" w:rsidRPr="00F93BB6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61CD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серпня 2016 року</w:t>
            </w:r>
          </w:p>
          <w:p w:rsidR="00561CD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CDE" w:rsidRPr="00B70E9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1CDE" w:rsidRPr="00FC1845" w:rsidTr="00942FBF">
        <w:tc>
          <w:tcPr>
            <w:tcW w:w="704" w:type="dxa"/>
          </w:tcPr>
          <w:p w:rsidR="00561CDE" w:rsidRDefault="00460A3A" w:rsidP="00612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7655" w:type="dxa"/>
          </w:tcPr>
          <w:p w:rsidR="00561CDE" w:rsidRPr="00F8035C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Інформацію про виконання заходів планів </w:t>
            </w:r>
            <w:r w:rsidRPr="00F8035C">
              <w:rPr>
                <w:rFonts w:ascii="Times New Roman" w:hAnsi="Times New Roman" w:cs="Times New Roman"/>
                <w:sz w:val="28"/>
                <w:szCs w:val="28"/>
              </w:rPr>
              <w:t xml:space="preserve">щодо запобігання погіршенню стану водойм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8035C">
              <w:rPr>
                <w:rFonts w:ascii="Times New Roman" w:hAnsi="Times New Roman" w:cs="Times New Roman"/>
                <w:sz w:val="28"/>
                <w:szCs w:val="28"/>
              </w:rPr>
              <w:t>2016-2017 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надавати до Департаменту екології та природних ресурсів облдержадміністрації</w:t>
            </w:r>
          </w:p>
          <w:p w:rsidR="00561CDE" w:rsidRPr="00B70E9E" w:rsidRDefault="00561CDE" w:rsidP="00561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61CDE" w:rsidRPr="00B70E9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0E9E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561CD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1CDE" w:rsidRPr="00B70E9E" w:rsidRDefault="00561CDE" w:rsidP="00561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E9E">
              <w:rPr>
                <w:rFonts w:ascii="Times New Roman" w:hAnsi="Times New Roman" w:cs="Times New Roman"/>
                <w:sz w:val="28"/>
                <w:szCs w:val="28"/>
              </w:rPr>
              <w:t>Щоквартально, до 5 числа місяця, наступного за звітним періодом</w:t>
            </w:r>
          </w:p>
        </w:tc>
      </w:tr>
    </w:tbl>
    <w:p w:rsidR="00473535" w:rsidRPr="00FC1845" w:rsidRDefault="00473535" w:rsidP="009E28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535" w:rsidRPr="00FC1845" w:rsidSect="00BD7DBE">
      <w:pgSz w:w="16838" w:h="11906" w:orient="landscape"/>
      <w:pgMar w:top="426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91C35"/>
    <w:multiLevelType w:val="hybridMultilevel"/>
    <w:tmpl w:val="69C0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5"/>
    <w:rsid w:val="00097CE0"/>
    <w:rsid w:val="000A7063"/>
    <w:rsid w:val="00136DC3"/>
    <w:rsid w:val="001B324F"/>
    <w:rsid w:val="001E7AD0"/>
    <w:rsid w:val="00297BBB"/>
    <w:rsid w:val="002C4623"/>
    <w:rsid w:val="002E1F1A"/>
    <w:rsid w:val="002E6900"/>
    <w:rsid w:val="002F399C"/>
    <w:rsid w:val="00323F9C"/>
    <w:rsid w:val="00460A3A"/>
    <w:rsid w:val="00473535"/>
    <w:rsid w:val="004D733B"/>
    <w:rsid w:val="004F58F1"/>
    <w:rsid w:val="00561CDE"/>
    <w:rsid w:val="00612258"/>
    <w:rsid w:val="006A2D04"/>
    <w:rsid w:val="007008C1"/>
    <w:rsid w:val="00801EDE"/>
    <w:rsid w:val="00816CCB"/>
    <w:rsid w:val="00836B77"/>
    <w:rsid w:val="00837BA2"/>
    <w:rsid w:val="008E6EC2"/>
    <w:rsid w:val="009223F8"/>
    <w:rsid w:val="00942059"/>
    <w:rsid w:val="00942FBF"/>
    <w:rsid w:val="00955BC8"/>
    <w:rsid w:val="009E2881"/>
    <w:rsid w:val="00A2364A"/>
    <w:rsid w:val="00A604A8"/>
    <w:rsid w:val="00AA002C"/>
    <w:rsid w:val="00AD15F9"/>
    <w:rsid w:val="00B70E9E"/>
    <w:rsid w:val="00B83A18"/>
    <w:rsid w:val="00BD18DF"/>
    <w:rsid w:val="00BD7DBE"/>
    <w:rsid w:val="00C55749"/>
    <w:rsid w:val="00CD0593"/>
    <w:rsid w:val="00D94CF8"/>
    <w:rsid w:val="00DE4D2B"/>
    <w:rsid w:val="00F10A9B"/>
    <w:rsid w:val="00F54341"/>
    <w:rsid w:val="00F8035C"/>
    <w:rsid w:val="00F93BB6"/>
    <w:rsid w:val="00FC1845"/>
    <w:rsid w:val="00FE1AAF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DD5F-1D63-43FF-B6D0-1F9F8A57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4438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Ganja</dc:creator>
  <cp:keywords/>
  <dc:description/>
  <cp:lastModifiedBy>Ganja</cp:lastModifiedBy>
  <cp:revision>32</cp:revision>
  <cp:lastPrinted>2016-07-19T13:34:00Z</cp:lastPrinted>
  <dcterms:created xsi:type="dcterms:W3CDTF">2016-07-19T05:41:00Z</dcterms:created>
  <dcterms:modified xsi:type="dcterms:W3CDTF">2016-07-19T13:36:00Z</dcterms:modified>
</cp:coreProperties>
</file>